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5D" w:rsidRDefault="003A095D" w:rsidP="00AF7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23A">
        <w:rPr>
          <w:rFonts w:ascii="Times New Roman" w:hAnsi="Times New Roman" w:cs="Times New Roman"/>
          <w:b/>
          <w:sz w:val="32"/>
          <w:szCs w:val="32"/>
        </w:rPr>
        <w:t>Факты о компании</w:t>
      </w:r>
    </w:p>
    <w:p w:rsidR="00B74B05" w:rsidRPr="00AF723A" w:rsidRDefault="00B74B05" w:rsidP="00AF72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4D7" w:rsidRPr="00F934D7" w:rsidRDefault="00F934D7" w:rsidP="00F934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4D7">
        <w:rPr>
          <w:rFonts w:ascii="Times New Roman" w:hAnsi="Times New Roman" w:cs="Times New Roman"/>
          <w:b/>
          <w:sz w:val="26"/>
          <w:szCs w:val="26"/>
        </w:rPr>
        <w:t>АО «Национальная иммунобиологическая компания» («Нацимбио»)</w:t>
      </w:r>
      <w:r w:rsidRPr="00F934D7">
        <w:rPr>
          <w:rFonts w:ascii="Times New Roman" w:hAnsi="Times New Roman" w:cs="Times New Roman"/>
          <w:sz w:val="26"/>
          <w:szCs w:val="26"/>
        </w:rPr>
        <w:t xml:space="preserve"> – холдинговая компания, осуществляющая деятельность в области разработки и производства важнейших лекарственных препаратов и медицинских изделий. </w:t>
      </w:r>
      <w:r w:rsidRPr="00F934D7">
        <w:rPr>
          <w:rFonts w:ascii="Times New Roman" w:hAnsi="Times New Roman" w:cs="Times New Roman"/>
          <w:b/>
          <w:sz w:val="26"/>
          <w:szCs w:val="26"/>
        </w:rPr>
        <w:t>Цель</w:t>
      </w:r>
      <w:r w:rsidRPr="00F934D7">
        <w:rPr>
          <w:rFonts w:ascii="Times New Roman" w:hAnsi="Times New Roman" w:cs="Times New Roman"/>
          <w:sz w:val="26"/>
          <w:szCs w:val="26"/>
        </w:rPr>
        <w:t xml:space="preserve"> создания компании – обеспечить </w:t>
      </w:r>
      <w:r w:rsidRPr="00743C36">
        <w:rPr>
          <w:rFonts w:ascii="Times New Roman" w:hAnsi="Times New Roman" w:cs="Times New Roman"/>
          <w:b/>
          <w:sz w:val="26"/>
          <w:szCs w:val="26"/>
        </w:rPr>
        <w:t>суверенитет Российской Федерации в сфере производства и поставок важнейших лекарственных препаратов</w:t>
      </w:r>
      <w:r w:rsidR="00BB014A">
        <w:rPr>
          <w:rFonts w:ascii="Times New Roman" w:hAnsi="Times New Roman" w:cs="Times New Roman"/>
          <w:sz w:val="26"/>
          <w:szCs w:val="26"/>
        </w:rPr>
        <w:t>, в первую очередь</w:t>
      </w:r>
      <w:r w:rsidRPr="00F934D7">
        <w:rPr>
          <w:rFonts w:ascii="Times New Roman" w:hAnsi="Times New Roman" w:cs="Times New Roman"/>
          <w:sz w:val="26"/>
          <w:szCs w:val="26"/>
        </w:rPr>
        <w:t xml:space="preserve"> иммунобиологических, ликвидировать </w:t>
      </w:r>
      <w:proofErr w:type="spellStart"/>
      <w:r w:rsidRPr="00F934D7">
        <w:rPr>
          <w:rFonts w:ascii="Times New Roman" w:hAnsi="Times New Roman" w:cs="Times New Roman"/>
          <w:sz w:val="26"/>
          <w:szCs w:val="26"/>
        </w:rPr>
        <w:t>импортозависимость</w:t>
      </w:r>
      <w:proofErr w:type="spellEnd"/>
      <w:r w:rsidRPr="00F934D7">
        <w:rPr>
          <w:rFonts w:ascii="Times New Roman" w:hAnsi="Times New Roman" w:cs="Times New Roman"/>
          <w:sz w:val="26"/>
          <w:szCs w:val="26"/>
        </w:rPr>
        <w:t xml:space="preserve"> данного сегмента, обеспечить устойчивое развитие отечественной фармацевтической отрасли через кооперацию участников. </w:t>
      </w:r>
    </w:p>
    <w:p w:rsidR="0029391B" w:rsidRDefault="003A095D" w:rsidP="009E29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b/>
          <w:sz w:val="26"/>
          <w:szCs w:val="26"/>
        </w:rPr>
        <w:t>100% акций</w:t>
      </w:r>
      <w:r w:rsidRPr="00AF723A"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proofErr w:type="spellStart"/>
      <w:r w:rsidR="00F934D7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Pr="00AF723A">
        <w:rPr>
          <w:rFonts w:ascii="Times New Roman" w:hAnsi="Times New Roman" w:cs="Times New Roman"/>
          <w:sz w:val="26"/>
          <w:szCs w:val="26"/>
        </w:rPr>
        <w:t xml:space="preserve"> «Ростех» </w:t>
      </w:r>
    </w:p>
    <w:p w:rsidR="00E24E6D" w:rsidRDefault="00E24E6D" w:rsidP="00E24E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E6D">
        <w:rPr>
          <w:rFonts w:ascii="Times New Roman" w:hAnsi="Times New Roman" w:cs="Times New Roman"/>
          <w:b/>
          <w:sz w:val="26"/>
          <w:szCs w:val="26"/>
        </w:rPr>
        <w:t>В составе совета директоров</w:t>
      </w:r>
      <w:r w:rsidRPr="00E24E6D">
        <w:rPr>
          <w:rFonts w:ascii="Times New Roman" w:hAnsi="Times New Roman" w:cs="Times New Roman"/>
          <w:sz w:val="26"/>
          <w:szCs w:val="26"/>
        </w:rPr>
        <w:t xml:space="preserve"> – представители Минздрава России, </w:t>
      </w:r>
      <w:proofErr w:type="spellStart"/>
      <w:r w:rsidRPr="00E24E6D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Pr="00E24E6D">
        <w:rPr>
          <w:rFonts w:ascii="Times New Roman" w:hAnsi="Times New Roman" w:cs="Times New Roman"/>
          <w:sz w:val="26"/>
          <w:szCs w:val="26"/>
        </w:rPr>
        <w:t xml:space="preserve"> «Ростех», а также независимые директора.</w:t>
      </w:r>
      <w:bookmarkStart w:id="0" w:name="_GoBack"/>
      <w:bookmarkEnd w:id="0"/>
    </w:p>
    <w:p w:rsidR="009E2983" w:rsidRPr="009E2983" w:rsidRDefault="009E2983" w:rsidP="009E298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95D" w:rsidRPr="00AF723A" w:rsidRDefault="003A095D" w:rsidP="00AF723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23A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="00AF723A" w:rsidRPr="00AF723A">
        <w:rPr>
          <w:rFonts w:ascii="Times New Roman" w:hAnsi="Times New Roman" w:cs="Times New Roman"/>
          <w:b/>
          <w:sz w:val="26"/>
          <w:szCs w:val="26"/>
        </w:rPr>
        <w:t xml:space="preserve">«Нацимбио» </w:t>
      </w:r>
      <w:r w:rsidR="00B74B05" w:rsidRPr="00AF723A">
        <w:rPr>
          <w:rFonts w:ascii="Times New Roman" w:hAnsi="Times New Roman" w:cs="Times New Roman"/>
          <w:b/>
          <w:sz w:val="26"/>
          <w:szCs w:val="26"/>
        </w:rPr>
        <w:t>в области</w:t>
      </w:r>
      <w:r w:rsidRPr="00AF723A">
        <w:rPr>
          <w:rFonts w:ascii="Times New Roman" w:hAnsi="Times New Roman" w:cs="Times New Roman"/>
          <w:b/>
          <w:sz w:val="26"/>
          <w:szCs w:val="26"/>
        </w:rPr>
        <w:t xml:space="preserve"> производства лекарственных препаратов и медицинских изделий</w:t>
      </w:r>
    </w:p>
    <w:p w:rsidR="003A095D" w:rsidRPr="00AF723A" w:rsidRDefault="003A095D" w:rsidP="00AF72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t>Импортозамещение (обеспечение потребности системы здравоохранения)</w:t>
      </w:r>
    </w:p>
    <w:p w:rsidR="003A095D" w:rsidRPr="00AF723A" w:rsidRDefault="003A095D" w:rsidP="00AF72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t>Организация и локализация производства полного цикла на территории РФ</w:t>
      </w:r>
    </w:p>
    <w:p w:rsidR="003A095D" w:rsidRPr="00AF723A" w:rsidRDefault="003A095D" w:rsidP="00AF72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t>Обеспечение трансфера технологий, необходимых для расширения номенклатуры</w:t>
      </w:r>
      <w:r w:rsidR="0029391B">
        <w:rPr>
          <w:rFonts w:ascii="Times New Roman" w:hAnsi="Times New Roman" w:cs="Times New Roman"/>
          <w:sz w:val="26"/>
          <w:szCs w:val="26"/>
        </w:rPr>
        <w:t xml:space="preserve"> производимых лекарственных препаратов</w:t>
      </w:r>
    </w:p>
    <w:p w:rsidR="003A095D" w:rsidRPr="00AF723A" w:rsidRDefault="003A095D" w:rsidP="00575433">
      <w:pPr>
        <w:pStyle w:val="a3"/>
        <w:numPr>
          <w:ilvl w:val="0"/>
          <w:numId w:val="4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t>Обеспечение комплексных поставок для государственных нужд</w:t>
      </w:r>
    </w:p>
    <w:p w:rsidR="0029391B" w:rsidRDefault="0029391B" w:rsidP="00575433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95D" w:rsidRPr="00AF723A" w:rsidRDefault="003A095D" w:rsidP="00575433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23A">
        <w:rPr>
          <w:rFonts w:ascii="Times New Roman" w:hAnsi="Times New Roman" w:cs="Times New Roman"/>
          <w:b/>
          <w:sz w:val="26"/>
          <w:szCs w:val="26"/>
        </w:rPr>
        <w:t>Целевые сегменты</w:t>
      </w:r>
      <w:r w:rsidR="00AF723A" w:rsidRPr="00AF723A">
        <w:rPr>
          <w:rFonts w:ascii="Times New Roman" w:hAnsi="Times New Roman" w:cs="Times New Roman"/>
          <w:b/>
          <w:sz w:val="26"/>
          <w:szCs w:val="26"/>
        </w:rPr>
        <w:t xml:space="preserve"> «Нацимбио»</w:t>
      </w:r>
    </w:p>
    <w:p w:rsidR="00AF723A" w:rsidRPr="00AF723A" w:rsidRDefault="00AF723A" w:rsidP="0057543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t>Вакцины для профилактики инфекционных заболеваний</w:t>
      </w:r>
    </w:p>
    <w:p w:rsidR="00AF723A" w:rsidRPr="00AF723A" w:rsidRDefault="00AF723A" w:rsidP="00AF72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t>Противотуберкулезные лекарственные препараты</w:t>
      </w:r>
    </w:p>
    <w:p w:rsidR="00743C36" w:rsidRPr="00AF723A" w:rsidRDefault="00743C36" w:rsidP="00743C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t xml:space="preserve">Лекарственные препараты для лечения ВИЧ и вирусных гепатитов В и С </w:t>
      </w:r>
    </w:p>
    <w:p w:rsidR="00AF723A" w:rsidRPr="00AF723A" w:rsidRDefault="00AF723A" w:rsidP="00AF72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t>Плазматические препараты крови</w:t>
      </w:r>
    </w:p>
    <w:p w:rsidR="00743C36" w:rsidRDefault="00743C36" w:rsidP="00743C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 и его аналоги</w:t>
      </w:r>
    </w:p>
    <w:p w:rsidR="00AF723A" w:rsidRDefault="00AF723A" w:rsidP="00AF72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t>Высокотехнологичное медицинское оборудование и медицинские изделия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23A" w:rsidRDefault="00AF723A" w:rsidP="00743C36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23A">
        <w:rPr>
          <w:rFonts w:ascii="Times New Roman" w:hAnsi="Times New Roman" w:cs="Times New Roman"/>
          <w:b/>
          <w:sz w:val="26"/>
          <w:szCs w:val="26"/>
        </w:rPr>
        <w:t>Производственные активы «Нацимбио»</w:t>
      </w:r>
    </w:p>
    <w:p w:rsidR="00AF723A" w:rsidRPr="00AF723A" w:rsidRDefault="00AF723A" w:rsidP="00AF723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23A">
        <w:rPr>
          <w:rFonts w:ascii="Times New Roman" w:hAnsi="Times New Roman" w:cs="Times New Roman"/>
          <w:sz w:val="26"/>
          <w:szCs w:val="26"/>
        </w:rPr>
        <w:lastRenderedPageBreak/>
        <w:t>НПО «Микроген» (</w:t>
      </w:r>
      <w:r w:rsidR="00B74B05">
        <w:rPr>
          <w:rFonts w:ascii="Times New Roman" w:hAnsi="Times New Roman" w:cs="Times New Roman"/>
          <w:sz w:val="26"/>
          <w:szCs w:val="26"/>
        </w:rPr>
        <w:t>К</w:t>
      </w:r>
      <w:r w:rsidRPr="00AF723A">
        <w:rPr>
          <w:rFonts w:ascii="Times New Roman" w:hAnsi="Times New Roman" w:cs="Times New Roman"/>
          <w:sz w:val="26"/>
          <w:szCs w:val="26"/>
        </w:rPr>
        <w:t>лючевой производитель вакцин и иммунобиологических препаратов в России</w:t>
      </w:r>
      <w:r w:rsidR="00B74B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23A">
        <w:rPr>
          <w:rFonts w:ascii="Times New Roman" w:hAnsi="Times New Roman" w:cs="Times New Roman"/>
          <w:sz w:val="26"/>
          <w:szCs w:val="26"/>
        </w:rPr>
        <w:t xml:space="preserve">6 200 сотрудников, 9 филиалов в разных регионах страны) </w:t>
      </w:r>
    </w:p>
    <w:p w:rsidR="00AF723A" w:rsidRDefault="00B74B05" w:rsidP="0057543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B05">
        <w:rPr>
          <w:rFonts w:ascii="Times New Roman" w:hAnsi="Times New Roman" w:cs="Times New Roman"/>
          <w:sz w:val="26"/>
          <w:szCs w:val="26"/>
        </w:rPr>
        <w:t>ОАО «Синтез»</w:t>
      </w:r>
      <w:r>
        <w:rPr>
          <w:rFonts w:ascii="Times New Roman" w:hAnsi="Times New Roman" w:cs="Times New Roman"/>
          <w:sz w:val="26"/>
          <w:szCs w:val="26"/>
        </w:rPr>
        <w:t xml:space="preserve"> (Лидер по производству а</w:t>
      </w:r>
      <w:r w:rsidRPr="00B74B05">
        <w:rPr>
          <w:rFonts w:ascii="Times New Roman" w:hAnsi="Times New Roman" w:cs="Times New Roman"/>
          <w:sz w:val="26"/>
          <w:szCs w:val="26"/>
        </w:rPr>
        <w:t>нтибактериальны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74B05">
        <w:rPr>
          <w:rFonts w:ascii="Times New Roman" w:hAnsi="Times New Roman" w:cs="Times New Roman"/>
          <w:sz w:val="26"/>
          <w:szCs w:val="26"/>
        </w:rPr>
        <w:t xml:space="preserve"> препарат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B74B05">
        <w:rPr>
          <w:rFonts w:ascii="Times New Roman" w:hAnsi="Times New Roman" w:cs="Times New Roman"/>
          <w:sz w:val="26"/>
          <w:szCs w:val="26"/>
        </w:rPr>
        <w:t>в условиях полного цикла)</w:t>
      </w:r>
    </w:p>
    <w:p w:rsidR="00D90409" w:rsidRPr="00B74B05" w:rsidRDefault="00B74B05" w:rsidP="0057543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B05">
        <w:rPr>
          <w:rFonts w:ascii="Times New Roman" w:hAnsi="Times New Roman" w:cs="Times New Roman"/>
          <w:sz w:val="26"/>
          <w:szCs w:val="26"/>
        </w:rPr>
        <w:t>ООО «ФОРТ»</w:t>
      </w:r>
      <w:r>
        <w:rPr>
          <w:rFonts w:ascii="Times New Roman" w:hAnsi="Times New Roman" w:cs="Times New Roman"/>
          <w:sz w:val="26"/>
          <w:szCs w:val="26"/>
        </w:rPr>
        <w:t xml:space="preserve"> (Производитель вакцин</w:t>
      </w:r>
      <w:r w:rsidRPr="00B74B05">
        <w:rPr>
          <w:rFonts w:ascii="Times New Roman" w:hAnsi="Times New Roman" w:cs="Times New Roman"/>
          <w:sz w:val="26"/>
          <w:szCs w:val="26"/>
        </w:rPr>
        <w:t xml:space="preserve"> и инновационны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74B05">
        <w:rPr>
          <w:rFonts w:ascii="Times New Roman" w:hAnsi="Times New Roman" w:cs="Times New Roman"/>
          <w:sz w:val="26"/>
          <w:szCs w:val="26"/>
        </w:rPr>
        <w:t xml:space="preserve"> лекарственны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74B05">
        <w:rPr>
          <w:rFonts w:ascii="Times New Roman" w:hAnsi="Times New Roman" w:cs="Times New Roman"/>
          <w:sz w:val="26"/>
          <w:szCs w:val="26"/>
        </w:rPr>
        <w:t xml:space="preserve"> препарат</w:t>
      </w:r>
      <w:r w:rsidR="00874E6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74B05" w:rsidRDefault="0029391B" w:rsidP="005754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Продуктовый портфель</w:t>
      </w:r>
      <w:r w:rsidR="00B74B05" w:rsidRPr="00B74B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B05">
        <w:rPr>
          <w:rFonts w:ascii="Times New Roman" w:hAnsi="Times New Roman" w:cs="Times New Roman"/>
          <w:b/>
          <w:sz w:val="26"/>
          <w:szCs w:val="26"/>
        </w:rPr>
        <w:t>«Нацимбио»</w:t>
      </w:r>
    </w:p>
    <w:p w:rsidR="00B74B05" w:rsidRPr="00B74B05" w:rsidRDefault="00B74B05" w:rsidP="0057543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300 </w:t>
      </w:r>
      <w:r w:rsidRPr="00B74B05">
        <w:rPr>
          <w:rFonts w:ascii="Times New Roman" w:hAnsi="Times New Roman" w:cs="Times New Roman"/>
          <w:b/>
          <w:sz w:val="26"/>
          <w:szCs w:val="26"/>
        </w:rPr>
        <w:t>лекарственных препаратов</w:t>
      </w:r>
      <w:r w:rsidRPr="00B74B05">
        <w:rPr>
          <w:rFonts w:ascii="Times New Roman" w:hAnsi="Times New Roman" w:cs="Times New Roman"/>
          <w:sz w:val="26"/>
          <w:szCs w:val="26"/>
        </w:rPr>
        <w:t xml:space="preserve"> в продуктовом портфеле</w:t>
      </w:r>
    </w:p>
    <w:p w:rsidR="00B74B05" w:rsidRDefault="00B74B05" w:rsidP="005754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22 вакцины </w:t>
      </w:r>
      <w:r w:rsidRPr="00B74B05">
        <w:rPr>
          <w:rFonts w:ascii="Times New Roman" w:hAnsi="Times New Roman" w:cs="Times New Roman"/>
          <w:sz w:val="26"/>
          <w:szCs w:val="26"/>
        </w:rPr>
        <w:t>для профилактики инфекционных заболеваний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4B05" w:rsidRPr="00B74B05" w:rsidRDefault="00B74B05" w:rsidP="005754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 антибиотиков</w:t>
      </w:r>
      <w:r w:rsidRPr="00B74B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4B05">
        <w:rPr>
          <w:rFonts w:ascii="Times New Roman" w:hAnsi="Times New Roman" w:cs="Times New Roman"/>
          <w:sz w:val="26"/>
          <w:szCs w:val="26"/>
        </w:rPr>
        <w:t>включая туберкулезные</w:t>
      </w:r>
    </w:p>
    <w:p w:rsidR="00B74B05" w:rsidRDefault="00B74B05" w:rsidP="005754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бактериофагов</w:t>
      </w:r>
    </w:p>
    <w:p w:rsidR="00B74B05" w:rsidRDefault="00B74B05" w:rsidP="005754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сывороток и иммуноглобулинов</w:t>
      </w:r>
    </w:p>
    <w:p w:rsidR="00B74B05" w:rsidRDefault="00B74B05" w:rsidP="0057543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215 прочих </w:t>
      </w:r>
      <w:r w:rsidRPr="00B74B05">
        <w:rPr>
          <w:rFonts w:ascii="Times New Roman" w:hAnsi="Times New Roman" w:cs="Times New Roman"/>
          <w:sz w:val="26"/>
          <w:szCs w:val="26"/>
        </w:rPr>
        <w:t>лекарственных препаратов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4B05" w:rsidRDefault="00B74B05" w:rsidP="0057543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 </w:t>
      </w:r>
      <w:r w:rsidRPr="00B74B05">
        <w:rPr>
          <w:rFonts w:ascii="Times New Roman" w:hAnsi="Times New Roman" w:cs="Times New Roman"/>
          <w:sz w:val="26"/>
          <w:szCs w:val="26"/>
        </w:rPr>
        <w:t>лекарственных препаратов проходят клинические испытания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4B05" w:rsidRDefault="00B74B05" w:rsidP="00575433">
      <w:pPr>
        <w:pStyle w:val="a3"/>
        <w:spacing w:line="36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5433" w:rsidRPr="00575433" w:rsidRDefault="00B74B05" w:rsidP="00575433">
      <w:pPr>
        <w:pStyle w:val="a3"/>
        <w:spacing w:line="36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Научный потенциал «Нацимбио»</w:t>
      </w:r>
    </w:p>
    <w:p w:rsidR="00B74B05" w:rsidRDefault="00B74B05" w:rsidP="00575433">
      <w:pPr>
        <w:pStyle w:val="a3"/>
        <w:numPr>
          <w:ilvl w:val="0"/>
          <w:numId w:val="6"/>
        </w:numPr>
        <w:spacing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Научные кадры. </w:t>
      </w:r>
      <w:r w:rsidRPr="00B74B05">
        <w:rPr>
          <w:rFonts w:ascii="Times New Roman" w:hAnsi="Times New Roman" w:cs="Times New Roman"/>
          <w:sz w:val="26"/>
          <w:szCs w:val="26"/>
        </w:rPr>
        <w:t xml:space="preserve">На предприятиях </w:t>
      </w:r>
      <w:r>
        <w:rPr>
          <w:rFonts w:ascii="Times New Roman" w:hAnsi="Times New Roman" w:cs="Times New Roman"/>
          <w:sz w:val="26"/>
          <w:szCs w:val="26"/>
        </w:rPr>
        <w:t>холдинга работают:</w:t>
      </w:r>
    </w:p>
    <w:p w:rsidR="00B74B05" w:rsidRDefault="00B74B05" w:rsidP="00575433">
      <w:pPr>
        <w:pStyle w:val="a3"/>
        <w:numPr>
          <w:ilvl w:val="0"/>
          <w:numId w:val="8"/>
        </w:numPr>
        <w:spacing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профессоров</w:t>
      </w:r>
    </w:p>
    <w:p w:rsidR="00B74B05" w:rsidRDefault="00B74B05" w:rsidP="0057543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докторов наук</w:t>
      </w:r>
    </w:p>
    <w:p w:rsidR="00B74B05" w:rsidRDefault="00B74B05" w:rsidP="0057543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125 кандидатов наук</w:t>
      </w:r>
    </w:p>
    <w:p w:rsidR="00B74B05" w:rsidRPr="00B74B05" w:rsidRDefault="00B74B05" w:rsidP="0057543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4B05">
        <w:rPr>
          <w:rFonts w:ascii="Times New Roman" w:hAnsi="Times New Roman" w:cs="Times New Roman"/>
          <w:b/>
          <w:sz w:val="26"/>
          <w:szCs w:val="26"/>
        </w:rPr>
        <w:t>Научно-технический совет</w:t>
      </w:r>
      <w:r w:rsidR="0057543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75433" w:rsidRPr="00575433">
        <w:rPr>
          <w:rFonts w:ascii="Times New Roman" w:hAnsi="Times New Roman" w:cs="Times New Roman"/>
          <w:sz w:val="26"/>
          <w:szCs w:val="26"/>
        </w:rPr>
        <w:t>Постоянно действующий совещательный орган, образованный в целях координации научных и прикладных исследований в области иммунобиологической промышленности.</w:t>
      </w:r>
      <w:r w:rsidR="005754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5433" w:rsidRDefault="00575433" w:rsidP="0057543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5433">
        <w:rPr>
          <w:rFonts w:ascii="Times New Roman" w:hAnsi="Times New Roman" w:cs="Times New Roman"/>
          <w:b/>
          <w:sz w:val="26"/>
          <w:szCs w:val="26"/>
        </w:rPr>
        <w:t>11 представителей 9</w:t>
      </w:r>
      <w:r>
        <w:rPr>
          <w:rFonts w:ascii="Times New Roman" w:hAnsi="Times New Roman" w:cs="Times New Roman"/>
          <w:b/>
          <w:sz w:val="26"/>
          <w:szCs w:val="26"/>
        </w:rPr>
        <w:t>-ти</w:t>
      </w:r>
      <w:r w:rsidRPr="00575433">
        <w:rPr>
          <w:rFonts w:ascii="Times New Roman" w:hAnsi="Times New Roman" w:cs="Times New Roman"/>
          <w:b/>
          <w:sz w:val="26"/>
          <w:szCs w:val="26"/>
        </w:rPr>
        <w:t xml:space="preserve"> крупнейших исследовательских учреждений</w:t>
      </w:r>
      <w:r w:rsidRPr="00575433">
        <w:rPr>
          <w:rFonts w:ascii="Times New Roman" w:hAnsi="Times New Roman" w:cs="Times New Roman"/>
          <w:sz w:val="26"/>
          <w:szCs w:val="26"/>
        </w:rPr>
        <w:t xml:space="preserve"> РФ в области иммунобиологии, микробиологии и бактериологии</w:t>
      </w:r>
    </w:p>
    <w:p w:rsidR="00575433" w:rsidRDefault="00575433" w:rsidP="0057543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5433">
        <w:rPr>
          <w:rFonts w:ascii="Times New Roman" w:hAnsi="Times New Roman" w:cs="Times New Roman"/>
          <w:sz w:val="26"/>
          <w:szCs w:val="26"/>
        </w:rPr>
        <w:t>Члены НТС холдинга также входят в научно-технические советы и экспертные группы при федеральных органах власти</w:t>
      </w:r>
    </w:p>
    <w:p w:rsidR="00743C36" w:rsidRDefault="00743C36" w:rsidP="00575433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433" w:rsidRDefault="00575433" w:rsidP="00575433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433">
        <w:rPr>
          <w:rFonts w:ascii="Times New Roman" w:hAnsi="Times New Roman" w:cs="Times New Roman"/>
          <w:b/>
          <w:sz w:val="26"/>
          <w:szCs w:val="26"/>
        </w:rPr>
        <w:lastRenderedPageBreak/>
        <w:t>Текущ</w:t>
      </w:r>
      <w:r>
        <w:rPr>
          <w:rFonts w:ascii="Times New Roman" w:hAnsi="Times New Roman" w:cs="Times New Roman"/>
          <w:b/>
          <w:sz w:val="26"/>
          <w:szCs w:val="26"/>
        </w:rPr>
        <w:t>ее положение на российском рынке</w:t>
      </w:r>
    </w:p>
    <w:p w:rsidR="00575433" w:rsidRPr="00575433" w:rsidRDefault="00575433" w:rsidP="005754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75433">
        <w:rPr>
          <w:rFonts w:ascii="Times New Roman" w:hAnsi="Times New Roman" w:cs="Times New Roman"/>
          <w:b/>
          <w:sz w:val="26"/>
          <w:szCs w:val="26"/>
        </w:rPr>
        <w:t xml:space="preserve">Выручка </w:t>
      </w:r>
      <w:r w:rsidRPr="00575433">
        <w:rPr>
          <w:rFonts w:ascii="Times New Roman" w:hAnsi="Times New Roman" w:cs="Times New Roman"/>
          <w:sz w:val="26"/>
          <w:szCs w:val="26"/>
        </w:rPr>
        <w:t>холдинга в 2014 г. составила</w:t>
      </w:r>
      <w:r w:rsidRPr="0057543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3,1 млрд. рублей. </w:t>
      </w:r>
      <w:r w:rsidRPr="00575433">
        <w:rPr>
          <w:rFonts w:ascii="Times New Roman" w:hAnsi="Times New Roman" w:cs="Times New Roman"/>
          <w:sz w:val="26"/>
          <w:szCs w:val="26"/>
        </w:rPr>
        <w:t xml:space="preserve">Что позволило «Нацимбио» войти в </w:t>
      </w:r>
      <w:r w:rsidRPr="00575433">
        <w:rPr>
          <w:rFonts w:ascii="Times New Roman" w:hAnsi="Times New Roman" w:cs="Times New Roman"/>
          <w:b/>
          <w:sz w:val="26"/>
          <w:szCs w:val="26"/>
        </w:rPr>
        <w:t>топ-20 крупнейших поставщиков</w:t>
      </w:r>
      <w:r w:rsidRPr="00575433">
        <w:rPr>
          <w:rFonts w:ascii="Times New Roman" w:hAnsi="Times New Roman" w:cs="Times New Roman"/>
          <w:sz w:val="26"/>
          <w:szCs w:val="26"/>
        </w:rPr>
        <w:t xml:space="preserve"> лекарств в рамках государственных закупок</w:t>
      </w:r>
    </w:p>
    <w:p w:rsidR="00575433" w:rsidRDefault="00575433" w:rsidP="005754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5433">
        <w:rPr>
          <w:rFonts w:ascii="Times New Roman" w:hAnsi="Times New Roman" w:cs="Times New Roman"/>
          <w:sz w:val="26"/>
          <w:szCs w:val="26"/>
        </w:rPr>
        <w:t>Единственный поставщик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5433" w:rsidRDefault="00575433" w:rsidP="0057543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5433">
        <w:rPr>
          <w:rFonts w:ascii="Times New Roman" w:hAnsi="Times New Roman" w:cs="Times New Roman"/>
          <w:sz w:val="26"/>
          <w:szCs w:val="26"/>
        </w:rPr>
        <w:t xml:space="preserve">18 из 21 вакцины </w:t>
      </w:r>
      <w:r w:rsidRPr="00575433">
        <w:rPr>
          <w:rFonts w:ascii="Times New Roman" w:hAnsi="Times New Roman" w:cs="Times New Roman"/>
          <w:b/>
          <w:sz w:val="26"/>
          <w:szCs w:val="26"/>
        </w:rPr>
        <w:t>национального календаря профилактических прививок</w:t>
      </w:r>
      <w:r w:rsidRPr="00575433">
        <w:rPr>
          <w:rFonts w:ascii="Times New Roman" w:hAnsi="Times New Roman" w:cs="Times New Roman"/>
          <w:sz w:val="26"/>
          <w:szCs w:val="26"/>
        </w:rPr>
        <w:t xml:space="preserve"> с 2015 до 2017 год</w:t>
      </w:r>
    </w:p>
    <w:p w:rsidR="00575433" w:rsidRDefault="00575433" w:rsidP="0057543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5433">
        <w:rPr>
          <w:rFonts w:ascii="Times New Roman" w:hAnsi="Times New Roman" w:cs="Times New Roman"/>
          <w:sz w:val="26"/>
          <w:szCs w:val="26"/>
        </w:rPr>
        <w:t xml:space="preserve">поставщик </w:t>
      </w:r>
      <w:r w:rsidRPr="00575433">
        <w:rPr>
          <w:rFonts w:ascii="Times New Roman" w:hAnsi="Times New Roman" w:cs="Times New Roman"/>
          <w:b/>
          <w:sz w:val="26"/>
          <w:szCs w:val="26"/>
        </w:rPr>
        <w:t>противотуберкулезных лекарственных препаратов</w:t>
      </w:r>
      <w:r w:rsidRPr="00575433">
        <w:rPr>
          <w:rFonts w:ascii="Times New Roman" w:hAnsi="Times New Roman" w:cs="Times New Roman"/>
          <w:sz w:val="26"/>
          <w:szCs w:val="26"/>
        </w:rPr>
        <w:t xml:space="preserve"> и медицинского оборудования для </w:t>
      </w:r>
      <w:r w:rsidRPr="00575433">
        <w:rPr>
          <w:rFonts w:ascii="Times New Roman" w:hAnsi="Times New Roman" w:cs="Times New Roman"/>
          <w:b/>
          <w:sz w:val="26"/>
          <w:szCs w:val="26"/>
        </w:rPr>
        <w:t xml:space="preserve">ФСИН России </w:t>
      </w:r>
      <w:r w:rsidRPr="00575433">
        <w:rPr>
          <w:rFonts w:ascii="Times New Roman" w:hAnsi="Times New Roman" w:cs="Times New Roman"/>
          <w:sz w:val="26"/>
          <w:szCs w:val="26"/>
        </w:rPr>
        <w:t>с 2014 до 2016</w:t>
      </w:r>
    </w:p>
    <w:p w:rsidR="00575433" w:rsidRPr="00575433" w:rsidRDefault="00575433" w:rsidP="0057543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5433">
        <w:rPr>
          <w:rFonts w:ascii="Times New Roman" w:hAnsi="Times New Roman" w:cs="Times New Roman"/>
          <w:b/>
          <w:sz w:val="26"/>
          <w:szCs w:val="26"/>
        </w:rPr>
        <w:t>Один из крупнейших поставщиков</w:t>
      </w:r>
      <w:r w:rsidRPr="00575433">
        <w:rPr>
          <w:rFonts w:ascii="Times New Roman" w:hAnsi="Times New Roman" w:cs="Times New Roman"/>
          <w:sz w:val="26"/>
          <w:szCs w:val="26"/>
        </w:rPr>
        <w:t xml:space="preserve"> лекарственных препаратов в рамках отдельной программы закупки лекарственных препаратов </w:t>
      </w:r>
      <w:r w:rsidRPr="00575433">
        <w:rPr>
          <w:rFonts w:ascii="Times New Roman" w:hAnsi="Times New Roman" w:cs="Times New Roman"/>
          <w:b/>
          <w:sz w:val="26"/>
          <w:szCs w:val="26"/>
        </w:rPr>
        <w:t>«7 нозологий»</w:t>
      </w:r>
    </w:p>
    <w:p w:rsidR="00B74B05" w:rsidRPr="00575433" w:rsidRDefault="00B74B05" w:rsidP="00575433">
      <w:pPr>
        <w:spacing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575433">
        <w:rPr>
          <w:rFonts w:ascii="Times New Roman" w:hAnsi="Times New Roman" w:cs="Times New Roman"/>
          <w:b/>
          <w:sz w:val="26"/>
          <w:szCs w:val="26"/>
        </w:rPr>
        <w:br/>
      </w:r>
    </w:p>
    <w:sectPr w:rsidR="00B74B05" w:rsidRPr="0057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3E9"/>
    <w:multiLevelType w:val="hybridMultilevel"/>
    <w:tmpl w:val="DAF8F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885"/>
    <w:multiLevelType w:val="hybridMultilevel"/>
    <w:tmpl w:val="AA0C0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182"/>
    <w:multiLevelType w:val="hybridMultilevel"/>
    <w:tmpl w:val="26328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97698"/>
    <w:multiLevelType w:val="hybridMultilevel"/>
    <w:tmpl w:val="E1541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20FB5"/>
    <w:multiLevelType w:val="hybridMultilevel"/>
    <w:tmpl w:val="90B021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9586EC4"/>
    <w:multiLevelType w:val="hybridMultilevel"/>
    <w:tmpl w:val="6F00B6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6EE2F04"/>
    <w:multiLevelType w:val="hybridMultilevel"/>
    <w:tmpl w:val="CB2621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E3F2D"/>
    <w:multiLevelType w:val="hybridMultilevel"/>
    <w:tmpl w:val="E468F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B4D98"/>
    <w:multiLevelType w:val="hybridMultilevel"/>
    <w:tmpl w:val="2542D006"/>
    <w:lvl w:ilvl="0" w:tplc="0CA8CB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370A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C03A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1E0FE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7C0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FAE6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1C84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3867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F8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BB220F2"/>
    <w:multiLevelType w:val="hybridMultilevel"/>
    <w:tmpl w:val="3C22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A"/>
    <w:rsid w:val="0029391B"/>
    <w:rsid w:val="002F7333"/>
    <w:rsid w:val="003A095D"/>
    <w:rsid w:val="003C16E8"/>
    <w:rsid w:val="00575433"/>
    <w:rsid w:val="00597D36"/>
    <w:rsid w:val="006A400A"/>
    <w:rsid w:val="00743C36"/>
    <w:rsid w:val="00874E63"/>
    <w:rsid w:val="009E2983"/>
    <w:rsid w:val="00AF723A"/>
    <w:rsid w:val="00B74B05"/>
    <w:rsid w:val="00BB014A"/>
    <w:rsid w:val="00D90409"/>
    <w:rsid w:val="00E24E6D"/>
    <w:rsid w:val="00F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7C018-BF80-4236-A1F9-707CF02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Мария</dc:creator>
  <cp:keywords/>
  <dc:description/>
  <cp:lastModifiedBy>Подоляк Антон</cp:lastModifiedBy>
  <cp:revision>3</cp:revision>
  <dcterms:created xsi:type="dcterms:W3CDTF">2017-01-27T10:48:00Z</dcterms:created>
  <dcterms:modified xsi:type="dcterms:W3CDTF">2017-01-27T11:05:00Z</dcterms:modified>
</cp:coreProperties>
</file>